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360" w:lineRule="auto"/>
        <w:rPr>
          <w:rFonts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附：</w:t>
      </w:r>
    </w:p>
    <w:p>
      <w:pPr>
        <w:adjustRightInd w:val="0"/>
        <w:snapToGrid w:val="0"/>
        <w:spacing w:line="440" w:lineRule="exact"/>
        <w:jc w:val="center"/>
        <w:rPr>
          <w:rFonts w:ascii="宋体" w:hAnsi="宋体" w:cs="宋体"/>
          <w:b/>
          <w:w w:val="90"/>
          <w:sz w:val="28"/>
          <w:szCs w:val="28"/>
        </w:rPr>
      </w:pPr>
      <w:bookmarkStart w:id="0" w:name="_Hlk536544921"/>
      <w:r>
        <w:rPr>
          <w:rFonts w:hint="eastAsia" w:ascii="宋体" w:hAnsi="宋体" w:cs="宋体"/>
          <w:b/>
          <w:w w:val="9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w w:val="90"/>
          <w:sz w:val="28"/>
          <w:szCs w:val="28"/>
        </w:rPr>
        <w:t>“2</w:t>
      </w:r>
      <w:r>
        <w:rPr>
          <w:rFonts w:ascii="宋体" w:hAnsi="宋体" w:cs="宋体"/>
          <w:b/>
          <w:w w:val="90"/>
          <w:sz w:val="28"/>
          <w:szCs w:val="28"/>
        </w:rPr>
        <w:t>023</w:t>
      </w:r>
      <w:r>
        <w:rPr>
          <w:rFonts w:hint="eastAsia" w:ascii="宋体" w:hAnsi="宋体" w:cs="宋体"/>
          <w:b/>
          <w:w w:val="90"/>
          <w:sz w:val="28"/>
          <w:szCs w:val="28"/>
        </w:rPr>
        <w:t>年第1期尾矿污染环境治理体系与治理能力实践培训班”报名回执</w:t>
      </w:r>
    </w:p>
    <w:p>
      <w:pPr>
        <w:pStyle w:val="10"/>
        <w:ind w:right="2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时间：</w:t>
      </w:r>
      <w:r>
        <w:rPr>
          <w:rFonts w:hint="eastAsia" w:ascii="仿宋_GB2312" w:hAnsi="宋体" w:eastAsia="仿宋_GB2312"/>
          <w:sz w:val="24"/>
        </w:rPr>
        <w:t>20</w:t>
      </w:r>
      <w:r>
        <w:rPr>
          <w:rFonts w:ascii="仿宋_GB2312" w:hAnsi="宋体" w:eastAsia="仿宋_GB2312"/>
          <w:sz w:val="24"/>
        </w:rPr>
        <w:t>23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>1-3</w:t>
      </w:r>
      <w:r>
        <w:rPr>
          <w:rFonts w:hint="eastAsia" w:ascii="仿宋_GB2312" w:hAnsi="宋体" w:eastAsia="仿宋_GB2312"/>
          <w:sz w:val="24"/>
        </w:rPr>
        <w:t xml:space="preserve">日         </w:t>
      </w:r>
      <w:r>
        <w:rPr>
          <w:rFonts w:ascii="仿宋_GB2312" w:hAnsi="宋体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      </w:t>
      </w:r>
      <w:r>
        <w:rPr>
          <w:rFonts w:hint="eastAsia" w:ascii="仿宋_GB2312" w:hAnsi="宋体" w:eastAsia="仿宋_GB2312"/>
          <w:color w:val="000000"/>
          <w:sz w:val="24"/>
        </w:rPr>
        <w:t>地点：江西 南昌</w:t>
      </w:r>
    </w:p>
    <w:tbl>
      <w:tblPr>
        <w:tblStyle w:val="5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5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参培单位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554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邮寄地址</w:t>
            </w:r>
          </w:p>
        </w:tc>
        <w:tc>
          <w:tcPr>
            <w:tcW w:w="5622" w:type="dxa"/>
            <w:gridSpan w:val="9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邮编</w:t>
            </w:r>
          </w:p>
        </w:tc>
        <w:tc>
          <w:tcPr>
            <w:tcW w:w="1111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restart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11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移动电话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电子邮件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参培人姓名</w:t>
            </w: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金额：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9023" w:type="dxa"/>
            <w:gridSpan w:val="1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提供资料: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ascii="微软雅黑" w:hAnsi="微软雅黑" w:eastAsia="微软雅黑"/>
                <w:szCs w:val="21"/>
              </w:rPr>
              <w:t xml:space="preserve"> 2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寸照片（2张） 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身份证复印件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023" w:type="dxa"/>
            <w:gridSpan w:val="1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关注固废种类：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023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普通参会</w:t>
            </w:r>
            <w:r>
              <w:rPr>
                <w:rFonts w:ascii="微软雅黑" w:hAnsi="微软雅黑" w:eastAsia="微软雅黑"/>
                <w:szCs w:val="21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00元/人  </w:t>
            </w:r>
            <w:r>
              <w:rPr>
                <w:rFonts w:ascii="微软雅黑" w:hAnsi="微软雅黑" w:eastAsia="微软雅黑"/>
                <w:szCs w:val="21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费用共计：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023" w:type="dxa"/>
            <w:gridSpan w:val="12"/>
            <w:vAlign w:val="center"/>
          </w:tcPr>
          <w:p>
            <w:pPr>
              <w:snapToGrid w:val="0"/>
              <w:spacing w:line="28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是否预订酒店：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单3</w:t>
            </w:r>
            <w:r>
              <w:rPr>
                <w:rFonts w:ascii="微软雅黑" w:hAnsi="微软雅黑" w:eastAsia="微软雅黑"/>
                <w:szCs w:val="21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元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间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标3</w:t>
            </w:r>
            <w:r>
              <w:rPr>
                <w:rFonts w:ascii="微软雅黑" w:hAnsi="微软雅黑" w:eastAsia="微软雅黑"/>
                <w:szCs w:val="21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元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间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入住时间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     </w:t>
            </w:r>
            <w:r>
              <w:rPr>
                <w:rFonts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9023" w:type="dxa"/>
            <w:gridSpan w:val="12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开票单位：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                              账号：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税号：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                                电话：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开具内容：会议费 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专票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</w:trPr>
        <w:tc>
          <w:tcPr>
            <w:tcW w:w="4519" w:type="dxa"/>
            <w:gridSpan w:val="6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参会单位（盖章）：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 办 人：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承办单位（盖章）：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经 办 人： </w:t>
            </w:r>
            <w:bookmarkStart w:id="1" w:name="_GoBack"/>
            <w:bookmarkEnd w:id="1"/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</w:tr>
      <w:bookmarkEnd w:id="0"/>
    </w:tbl>
    <w:p>
      <w:pPr>
        <w:pStyle w:val="9"/>
        <w:adjustRightInd w:val="0"/>
        <w:snapToGrid w:val="0"/>
        <w:spacing w:line="360" w:lineRule="auto"/>
        <w:rPr>
          <w:rFonts w:ascii="Times New Roman" w:hAnsi="Times New Roman" w:eastAsia="仿宋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jMDg1MzhjNTVlNjIyMzM2ZDk4ZmY2YzFmYTYxZDIifQ=="/>
  </w:docVars>
  <w:rsids>
    <w:rsidRoot w:val="001B07B3"/>
    <w:rsid w:val="001B07B3"/>
    <w:rsid w:val="00373ECD"/>
    <w:rsid w:val="00675469"/>
    <w:rsid w:val="00695B3C"/>
    <w:rsid w:val="007A0EA5"/>
    <w:rsid w:val="007E085B"/>
    <w:rsid w:val="007F7293"/>
    <w:rsid w:val="0082174F"/>
    <w:rsid w:val="009D6F74"/>
    <w:rsid w:val="00A870C7"/>
    <w:rsid w:val="00AA703C"/>
    <w:rsid w:val="00BD49D8"/>
    <w:rsid w:val="00D27828"/>
    <w:rsid w:val="00D76F66"/>
    <w:rsid w:val="00EE5F88"/>
    <w:rsid w:val="00FF6CFF"/>
    <w:rsid w:val="00FF70B0"/>
    <w:rsid w:val="75B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样式 正文文本 + 宋体"/>
    <w:basedOn w:val="2"/>
    <w:qFormat/>
    <w:uiPriority w:val="0"/>
    <w:pPr>
      <w:spacing w:after="0" w:line="460" w:lineRule="exact"/>
    </w:pPr>
    <w:rPr>
      <w:rFonts w:ascii="宋体" w:hAnsi="宋体" w:eastAsia="仿宋_GB2312"/>
      <w:sz w:val="32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  <w:style w:type="character" w:customStyle="1" w:styleId="11">
    <w:name w:val="正文文本 字符"/>
    <w:basedOn w:val="6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272</Characters>
  <Lines>4</Lines>
  <Paragraphs>1</Paragraphs>
  <TotalTime>4</TotalTime>
  <ScaleCrop>false</ScaleCrop>
  <LinksUpToDate>false</LinksUpToDate>
  <CharactersWithSpaces>565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2022-10-21T07:46:00Z</dcterms:created>
  <dc:creator>Administrator</dc:creator>
  <cp:lastModifiedBy>芳草连天</cp:lastModifiedBy>
  <dcterms:modified xsi:type="dcterms:W3CDTF">2022-12-28T07:29:24Z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FFB30C2B24DC4AE88A5D21E2287FA65C</vt:lpwstr>
  </property>
</Properties>
</file>